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7E7B" w14:textId="77777777" w:rsidR="00E245EC" w:rsidRDefault="00E245EC" w:rsidP="00CF30D3">
      <w:pPr>
        <w:jc w:val="both"/>
        <w:rPr>
          <w:rFonts w:ascii="Arial" w:hAnsi="Arial" w:cs="Arial"/>
          <w:b/>
          <w:bCs/>
          <w:sz w:val="24"/>
          <w:szCs w:val="24"/>
        </w:rPr>
      </w:pPr>
    </w:p>
    <w:p w14:paraId="48D19606" w14:textId="77777777" w:rsidR="002E4A2F" w:rsidRPr="00291088" w:rsidRDefault="002E4A2F" w:rsidP="00CF30D3">
      <w:pPr>
        <w:jc w:val="both"/>
        <w:rPr>
          <w:rFonts w:ascii="Arial" w:hAnsi="Arial" w:cs="Arial"/>
          <w:b/>
          <w:bCs/>
          <w:sz w:val="24"/>
          <w:szCs w:val="24"/>
        </w:rPr>
      </w:pPr>
    </w:p>
    <w:p w14:paraId="12773D2C" w14:textId="18695C18" w:rsidR="00291088" w:rsidRDefault="00291088" w:rsidP="00CF30D3">
      <w:pPr>
        <w:jc w:val="both"/>
        <w:rPr>
          <w:rFonts w:ascii="Arial" w:hAnsi="Arial" w:cs="Arial"/>
          <w:b/>
          <w:bCs/>
          <w:sz w:val="24"/>
          <w:szCs w:val="24"/>
        </w:rPr>
      </w:pPr>
      <w:r w:rsidRPr="00291088">
        <w:rPr>
          <w:rFonts w:ascii="Arial" w:hAnsi="Arial" w:cs="Arial"/>
          <w:b/>
          <w:bCs/>
          <w:sz w:val="24"/>
          <w:szCs w:val="24"/>
        </w:rPr>
        <w:t>FAIR WORK FIRST STATEMENT</w:t>
      </w:r>
    </w:p>
    <w:p w14:paraId="4BE1B71A" w14:textId="77777777" w:rsidR="002E4A2F" w:rsidRDefault="002E4A2F" w:rsidP="00CF30D3">
      <w:pPr>
        <w:jc w:val="both"/>
        <w:rPr>
          <w:rFonts w:ascii="Arial" w:hAnsi="Arial" w:cs="Arial"/>
          <w:b/>
          <w:bCs/>
          <w:sz w:val="24"/>
          <w:szCs w:val="24"/>
        </w:rPr>
      </w:pPr>
    </w:p>
    <w:p w14:paraId="5CD5557E" w14:textId="582B2AE6" w:rsidR="00552B20" w:rsidRDefault="00552B20" w:rsidP="00CF30D3">
      <w:pPr>
        <w:jc w:val="both"/>
        <w:rPr>
          <w:rFonts w:ascii="Arial" w:hAnsi="Arial" w:cs="Arial"/>
          <w:sz w:val="24"/>
          <w:szCs w:val="24"/>
        </w:rPr>
      </w:pPr>
      <w:r>
        <w:rPr>
          <w:rFonts w:ascii="Arial" w:hAnsi="Arial" w:cs="Arial"/>
          <w:sz w:val="24"/>
          <w:szCs w:val="24"/>
        </w:rPr>
        <w:t xml:space="preserve">Glen </w:t>
      </w:r>
      <w:r w:rsidR="00291088" w:rsidRPr="00291088">
        <w:rPr>
          <w:rFonts w:ascii="Arial" w:hAnsi="Arial" w:cs="Arial"/>
          <w:sz w:val="24"/>
          <w:szCs w:val="24"/>
        </w:rPr>
        <w:t xml:space="preserve">Housing Association is a Registered Social Landlord and a Registered Charity. We are full members of </w:t>
      </w:r>
      <w:r>
        <w:rPr>
          <w:rFonts w:ascii="Arial" w:hAnsi="Arial" w:cs="Arial"/>
          <w:sz w:val="24"/>
          <w:szCs w:val="24"/>
        </w:rPr>
        <w:t>EVH</w:t>
      </w:r>
      <w:r w:rsidR="00291088" w:rsidRPr="00291088">
        <w:rPr>
          <w:rFonts w:ascii="Arial" w:hAnsi="Arial" w:cs="Arial"/>
          <w:sz w:val="24"/>
          <w:szCs w:val="24"/>
        </w:rPr>
        <w:t xml:space="preserve"> (</w:t>
      </w:r>
      <w:hyperlink r:id="rId7" w:history="1">
        <w:r w:rsidRPr="00127C23">
          <w:rPr>
            <w:rStyle w:val="Hyperlink"/>
            <w:rFonts w:ascii="Arial" w:hAnsi="Arial" w:cs="Arial"/>
            <w:sz w:val="24"/>
            <w:szCs w:val="24"/>
          </w:rPr>
          <w:t>https://www.evh.org.uk/</w:t>
        </w:r>
      </w:hyperlink>
      <w:r w:rsidR="00291088" w:rsidRPr="00291088">
        <w:rPr>
          <w:rFonts w:ascii="Arial" w:hAnsi="Arial" w:cs="Arial"/>
          <w:sz w:val="24"/>
          <w:szCs w:val="24"/>
        </w:rPr>
        <w:t>)</w:t>
      </w:r>
      <w:r>
        <w:rPr>
          <w:rFonts w:ascii="Arial" w:hAnsi="Arial" w:cs="Arial"/>
          <w:sz w:val="24"/>
          <w:szCs w:val="24"/>
        </w:rPr>
        <w:t>, committed to ensuring that there are fair working practices in place that demonstrate our commitment to the Scottish Government’s Fair Work First Policy as follows:</w:t>
      </w:r>
    </w:p>
    <w:p w14:paraId="19A45F57" w14:textId="77777777" w:rsidR="00552B20" w:rsidRPr="00552B20" w:rsidRDefault="00291088" w:rsidP="00CF30D3">
      <w:pPr>
        <w:jc w:val="both"/>
        <w:rPr>
          <w:rFonts w:ascii="Arial" w:hAnsi="Arial" w:cs="Arial"/>
          <w:b/>
          <w:bCs/>
          <w:sz w:val="24"/>
          <w:szCs w:val="24"/>
        </w:rPr>
      </w:pPr>
      <w:r w:rsidRPr="00552B20">
        <w:rPr>
          <w:rFonts w:ascii="Arial" w:hAnsi="Arial" w:cs="Arial"/>
          <w:b/>
          <w:bCs/>
          <w:sz w:val="24"/>
          <w:szCs w:val="24"/>
        </w:rPr>
        <w:t xml:space="preserve">Appropriate Channels for Effective Voice </w:t>
      </w:r>
    </w:p>
    <w:p w14:paraId="30FA66D9" w14:textId="77777777" w:rsidR="009E38ED" w:rsidRPr="00CF30D3" w:rsidRDefault="009E38ED" w:rsidP="009E38ED">
      <w:pPr>
        <w:pStyle w:val="ListParagraph"/>
        <w:numPr>
          <w:ilvl w:val="0"/>
          <w:numId w:val="4"/>
        </w:numPr>
        <w:jc w:val="both"/>
        <w:rPr>
          <w:rFonts w:ascii="Arial" w:hAnsi="Arial" w:cs="Arial"/>
          <w:sz w:val="24"/>
          <w:szCs w:val="24"/>
        </w:rPr>
      </w:pPr>
      <w:r w:rsidRPr="00CF30D3">
        <w:rPr>
          <w:rFonts w:ascii="Arial" w:hAnsi="Arial" w:cs="Arial"/>
          <w:sz w:val="24"/>
          <w:szCs w:val="24"/>
        </w:rPr>
        <w:t xml:space="preserve">As full members of EVH, we are part of the </w:t>
      </w:r>
      <w:r w:rsidRPr="009E38ED">
        <w:rPr>
          <w:rFonts w:ascii="Arial" w:hAnsi="Arial" w:cs="Arial"/>
          <w:sz w:val="24"/>
          <w:szCs w:val="24"/>
        </w:rPr>
        <w:t>collective bargaining arrangement</w:t>
      </w:r>
      <w:r w:rsidRPr="00CF30D3">
        <w:rPr>
          <w:rFonts w:ascii="Arial" w:hAnsi="Arial" w:cs="Arial"/>
          <w:sz w:val="24"/>
          <w:szCs w:val="24"/>
        </w:rPr>
        <w:t xml:space="preserve"> that EVH has with UNITE the Union.  This </w:t>
      </w:r>
      <w:r>
        <w:rPr>
          <w:rFonts w:ascii="Arial" w:hAnsi="Arial" w:cs="Arial"/>
          <w:sz w:val="24"/>
          <w:szCs w:val="24"/>
        </w:rPr>
        <w:t>includes</w:t>
      </w:r>
      <w:r w:rsidRPr="00CF30D3">
        <w:rPr>
          <w:rFonts w:ascii="Arial" w:hAnsi="Arial" w:cs="Arial"/>
          <w:sz w:val="24"/>
          <w:szCs w:val="24"/>
        </w:rPr>
        <w:t xml:space="preserve"> pay, grading arrangements and terms and conditions of employment.  </w:t>
      </w:r>
    </w:p>
    <w:p w14:paraId="368E5E3C" w14:textId="77777777" w:rsidR="009E38ED" w:rsidRDefault="009E38ED" w:rsidP="009E38ED">
      <w:pPr>
        <w:pStyle w:val="ListParagraph"/>
        <w:jc w:val="both"/>
        <w:rPr>
          <w:rFonts w:ascii="Arial" w:hAnsi="Arial" w:cs="Arial"/>
          <w:sz w:val="24"/>
          <w:szCs w:val="24"/>
        </w:rPr>
      </w:pPr>
    </w:p>
    <w:p w14:paraId="592C9D25" w14:textId="27C6C48E" w:rsidR="009E38ED" w:rsidRDefault="009E38ED" w:rsidP="00045B1F">
      <w:pPr>
        <w:pStyle w:val="ListParagraph"/>
        <w:numPr>
          <w:ilvl w:val="0"/>
          <w:numId w:val="2"/>
        </w:numPr>
        <w:jc w:val="both"/>
        <w:rPr>
          <w:rFonts w:ascii="Arial" w:hAnsi="Arial" w:cs="Arial"/>
          <w:sz w:val="24"/>
          <w:szCs w:val="24"/>
        </w:rPr>
      </w:pPr>
      <w:r w:rsidRPr="009E38ED">
        <w:rPr>
          <w:rFonts w:ascii="Arial" w:hAnsi="Arial" w:cs="Arial"/>
          <w:sz w:val="24"/>
          <w:szCs w:val="24"/>
        </w:rPr>
        <w:t>EVH terms and conditions of employment have provisions within them to encourage and support trade union membership for staff.</w:t>
      </w:r>
      <w:r w:rsidRPr="009E38ED">
        <w:rPr>
          <w:rFonts w:ascii="Arial" w:hAnsi="Arial" w:cs="Arial"/>
          <w:sz w:val="24"/>
          <w:szCs w:val="24"/>
        </w:rPr>
        <w:t xml:space="preserve"> We would support staff carrying out official duties for the union.</w:t>
      </w:r>
    </w:p>
    <w:p w14:paraId="38A97C42" w14:textId="77777777" w:rsidR="009E38ED" w:rsidRPr="009E38ED" w:rsidRDefault="009E38ED" w:rsidP="009E38ED">
      <w:pPr>
        <w:pStyle w:val="ListParagraph"/>
        <w:jc w:val="both"/>
        <w:rPr>
          <w:rFonts w:ascii="Arial" w:hAnsi="Arial" w:cs="Arial"/>
          <w:sz w:val="24"/>
          <w:szCs w:val="24"/>
        </w:rPr>
      </w:pPr>
    </w:p>
    <w:p w14:paraId="0D8E7139" w14:textId="3925B55A" w:rsidR="00552B20" w:rsidRDefault="001411FC" w:rsidP="001411FC">
      <w:pPr>
        <w:pStyle w:val="ListParagraph"/>
        <w:numPr>
          <w:ilvl w:val="0"/>
          <w:numId w:val="4"/>
        </w:numPr>
        <w:jc w:val="both"/>
        <w:rPr>
          <w:rFonts w:ascii="Arial" w:hAnsi="Arial" w:cs="Arial"/>
          <w:sz w:val="24"/>
          <w:szCs w:val="24"/>
        </w:rPr>
      </w:pPr>
      <w:r w:rsidRPr="00CF30D3">
        <w:rPr>
          <w:rFonts w:ascii="Arial" w:hAnsi="Arial" w:cs="Arial"/>
          <w:sz w:val="24"/>
          <w:szCs w:val="24"/>
        </w:rPr>
        <w:t>Employees not only have the opportunity</w:t>
      </w:r>
      <w:r>
        <w:rPr>
          <w:rFonts w:ascii="Arial" w:hAnsi="Arial" w:cs="Arial"/>
          <w:sz w:val="24"/>
          <w:szCs w:val="24"/>
        </w:rPr>
        <w:t xml:space="preserve"> but</w:t>
      </w:r>
      <w:r w:rsidRPr="00CF30D3">
        <w:rPr>
          <w:rFonts w:ascii="Arial" w:hAnsi="Arial" w:cs="Arial"/>
          <w:sz w:val="24"/>
          <w:szCs w:val="24"/>
        </w:rPr>
        <w:t xml:space="preserve"> are actively encouraged to be involved in a range of </w:t>
      </w:r>
      <w:r w:rsidRPr="00CF30D3">
        <w:rPr>
          <w:rFonts w:ascii="Arial" w:hAnsi="Arial" w:cs="Arial"/>
          <w:b/>
          <w:bCs/>
          <w:sz w:val="24"/>
          <w:szCs w:val="24"/>
        </w:rPr>
        <w:t>working groups</w:t>
      </w:r>
      <w:r w:rsidRPr="00CF30D3">
        <w:rPr>
          <w:rFonts w:ascii="Arial" w:hAnsi="Arial" w:cs="Arial"/>
          <w:sz w:val="24"/>
          <w:szCs w:val="24"/>
        </w:rPr>
        <w:t xml:space="preserve"> which shape priorities in specific areas, for example our </w:t>
      </w:r>
      <w:r>
        <w:rPr>
          <w:rFonts w:ascii="Arial" w:hAnsi="Arial" w:cs="Arial"/>
          <w:sz w:val="24"/>
          <w:szCs w:val="24"/>
        </w:rPr>
        <w:t xml:space="preserve">Business Strategy </w:t>
      </w:r>
      <w:r w:rsidRPr="00CF30D3">
        <w:rPr>
          <w:rFonts w:ascii="Arial" w:hAnsi="Arial" w:cs="Arial"/>
          <w:sz w:val="24"/>
          <w:szCs w:val="24"/>
        </w:rPr>
        <w:t>Net Zero Working Group</w:t>
      </w:r>
      <w:r>
        <w:rPr>
          <w:rFonts w:ascii="Arial" w:hAnsi="Arial" w:cs="Arial"/>
          <w:sz w:val="24"/>
          <w:szCs w:val="24"/>
        </w:rPr>
        <w:t xml:space="preserve">  </w:t>
      </w:r>
    </w:p>
    <w:p w14:paraId="4FBD60D5" w14:textId="77777777" w:rsidR="001411FC" w:rsidRPr="001411FC" w:rsidRDefault="001411FC" w:rsidP="001411FC">
      <w:pPr>
        <w:pStyle w:val="ListParagraph"/>
        <w:rPr>
          <w:rFonts w:ascii="Arial" w:hAnsi="Arial" w:cs="Arial"/>
          <w:sz w:val="24"/>
          <w:szCs w:val="24"/>
        </w:rPr>
      </w:pPr>
    </w:p>
    <w:p w14:paraId="3745F338" w14:textId="77777777" w:rsidR="001411FC" w:rsidRDefault="00291088" w:rsidP="001411FC">
      <w:pPr>
        <w:pStyle w:val="ListParagraph"/>
        <w:numPr>
          <w:ilvl w:val="0"/>
          <w:numId w:val="2"/>
        </w:numPr>
        <w:jc w:val="both"/>
        <w:rPr>
          <w:rFonts w:ascii="Arial" w:hAnsi="Arial" w:cs="Arial"/>
          <w:sz w:val="24"/>
          <w:szCs w:val="24"/>
        </w:rPr>
      </w:pPr>
      <w:r w:rsidRPr="00291088">
        <w:rPr>
          <w:rFonts w:ascii="Arial" w:hAnsi="Arial" w:cs="Arial"/>
          <w:sz w:val="24"/>
          <w:szCs w:val="24"/>
        </w:rPr>
        <w:t>Our Senior Management Team actively promote</w:t>
      </w:r>
      <w:r w:rsidR="001411FC">
        <w:rPr>
          <w:rFonts w:ascii="Arial" w:hAnsi="Arial" w:cs="Arial"/>
          <w:sz w:val="24"/>
          <w:szCs w:val="24"/>
        </w:rPr>
        <w:t>s</w:t>
      </w:r>
      <w:r w:rsidRPr="00291088">
        <w:rPr>
          <w:rFonts w:ascii="Arial" w:hAnsi="Arial" w:cs="Arial"/>
          <w:sz w:val="24"/>
          <w:szCs w:val="24"/>
        </w:rPr>
        <w:t xml:space="preserve"> a culture of openness and continuous improvement and welcome</w:t>
      </w:r>
      <w:r w:rsidR="001411FC">
        <w:rPr>
          <w:rFonts w:ascii="Arial" w:hAnsi="Arial" w:cs="Arial"/>
          <w:sz w:val="24"/>
          <w:szCs w:val="24"/>
        </w:rPr>
        <w:t>s</w:t>
      </w:r>
      <w:r w:rsidRPr="00291088">
        <w:rPr>
          <w:rFonts w:ascii="Arial" w:hAnsi="Arial" w:cs="Arial"/>
          <w:sz w:val="24"/>
          <w:szCs w:val="24"/>
        </w:rPr>
        <w:t xml:space="preserve"> feedback and views on work practices and procedures, staff wellbeing, health and safety and any general concerns. </w:t>
      </w:r>
    </w:p>
    <w:p w14:paraId="713263A8" w14:textId="77777777" w:rsidR="001411FC" w:rsidRDefault="001411FC" w:rsidP="001411FC">
      <w:pPr>
        <w:pStyle w:val="ListParagraph"/>
        <w:jc w:val="both"/>
        <w:rPr>
          <w:rFonts w:ascii="Arial" w:hAnsi="Arial" w:cs="Arial"/>
          <w:sz w:val="24"/>
          <w:szCs w:val="24"/>
        </w:rPr>
      </w:pPr>
    </w:p>
    <w:p w14:paraId="5C543704" w14:textId="11908B08" w:rsidR="001411FC" w:rsidRDefault="00291088" w:rsidP="001411FC">
      <w:pPr>
        <w:pStyle w:val="ListParagraph"/>
        <w:jc w:val="both"/>
        <w:rPr>
          <w:rFonts w:ascii="Arial" w:hAnsi="Arial" w:cs="Arial"/>
          <w:sz w:val="24"/>
          <w:szCs w:val="24"/>
        </w:rPr>
      </w:pPr>
      <w:r w:rsidRPr="00291088">
        <w:rPr>
          <w:rFonts w:ascii="Arial" w:hAnsi="Arial" w:cs="Arial"/>
          <w:sz w:val="24"/>
          <w:szCs w:val="24"/>
        </w:rPr>
        <w:t xml:space="preserve">This is assisted by </w:t>
      </w:r>
      <w:r w:rsidR="00552B20">
        <w:rPr>
          <w:rFonts w:ascii="Arial" w:hAnsi="Arial" w:cs="Arial"/>
          <w:sz w:val="24"/>
          <w:szCs w:val="24"/>
        </w:rPr>
        <w:t xml:space="preserve">an </w:t>
      </w:r>
      <w:r w:rsidR="001411FC">
        <w:rPr>
          <w:rFonts w:ascii="Arial" w:hAnsi="Arial" w:cs="Arial"/>
          <w:sz w:val="24"/>
          <w:szCs w:val="24"/>
        </w:rPr>
        <w:t>open-door</w:t>
      </w:r>
      <w:r w:rsidR="00552B20">
        <w:rPr>
          <w:rFonts w:ascii="Arial" w:hAnsi="Arial" w:cs="Arial"/>
          <w:sz w:val="24"/>
          <w:szCs w:val="24"/>
        </w:rPr>
        <w:t xml:space="preserve"> policy</w:t>
      </w:r>
      <w:r w:rsidR="001411FC">
        <w:rPr>
          <w:rFonts w:ascii="Arial" w:hAnsi="Arial" w:cs="Arial"/>
          <w:sz w:val="24"/>
          <w:szCs w:val="24"/>
        </w:rPr>
        <w:t xml:space="preserve">, from the Director throughout the organisation.  </w:t>
      </w:r>
      <w:r w:rsidR="001411FC" w:rsidRPr="00444579">
        <w:rPr>
          <w:rFonts w:ascii="Arial" w:hAnsi="Arial" w:cs="Arial"/>
          <w:sz w:val="24"/>
          <w:szCs w:val="24"/>
        </w:rPr>
        <w:t>Senior Managers’ workstations are sited within their teams’ open plan office space, fostering an approachable environment</w:t>
      </w:r>
      <w:r w:rsidR="001411FC">
        <w:rPr>
          <w:rFonts w:ascii="Arial" w:hAnsi="Arial" w:cs="Arial"/>
          <w:sz w:val="24"/>
          <w:szCs w:val="24"/>
        </w:rPr>
        <w:t xml:space="preserve"> at all times.</w:t>
      </w:r>
      <w:r w:rsidR="001411FC" w:rsidRPr="00444579">
        <w:rPr>
          <w:rFonts w:ascii="Arial" w:hAnsi="Arial" w:cs="Arial"/>
          <w:sz w:val="24"/>
          <w:szCs w:val="24"/>
        </w:rPr>
        <w:t xml:space="preserve">  </w:t>
      </w:r>
    </w:p>
    <w:p w14:paraId="1F124442" w14:textId="77777777" w:rsidR="001411FC" w:rsidRDefault="001411FC" w:rsidP="001411FC">
      <w:pPr>
        <w:pStyle w:val="ListParagraph"/>
        <w:jc w:val="both"/>
        <w:rPr>
          <w:rFonts w:ascii="Arial" w:hAnsi="Arial" w:cs="Arial"/>
          <w:sz w:val="24"/>
          <w:szCs w:val="24"/>
        </w:rPr>
      </w:pPr>
    </w:p>
    <w:p w14:paraId="2199EB90" w14:textId="048474FD" w:rsidR="001411FC" w:rsidRDefault="00291088" w:rsidP="001411FC">
      <w:pPr>
        <w:pStyle w:val="ListParagraph"/>
        <w:numPr>
          <w:ilvl w:val="0"/>
          <w:numId w:val="2"/>
        </w:numPr>
        <w:jc w:val="both"/>
        <w:rPr>
          <w:rFonts w:ascii="Arial" w:hAnsi="Arial" w:cs="Arial"/>
          <w:sz w:val="24"/>
          <w:szCs w:val="24"/>
        </w:rPr>
      </w:pPr>
      <w:r w:rsidRPr="001411FC">
        <w:rPr>
          <w:rFonts w:ascii="Arial" w:hAnsi="Arial" w:cs="Arial"/>
          <w:sz w:val="24"/>
          <w:szCs w:val="24"/>
        </w:rPr>
        <w:t xml:space="preserve">We have </w:t>
      </w:r>
      <w:r w:rsidR="001411FC" w:rsidRPr="001411FC">
        <w:rPr>
          <w:rFonts w:ascii="Arial" w:hAnsi="Arial" w:cs="Arial"/>
          <w:sz w:val="24"/>
          <w:szCs w:val="24"/>
        </w:rPr>
        <w:t xml:space="preserve">a </w:t>
      </w:r>
      <w:r w:rsidRPr="001411FC">
        <w:rPr>
          <w:rFonts w:ascii="Arial" w:hAnsi="Arial" w:cs="Arial"/>
          <w:sz w:val="24"/>
          <w:szCs w:val="24"/>
        </w:rPr>
        <w:t>Mental Health first aider and offer a range of benefits above and beyond our terms and conditions, focussed on staff wellbeing</w:t>
      </w:r>
      <w:r w:rsidR="001411FC">
        <w:rPr>
          <w:rFonts w:ascii="Arial" w:hAnsi="Arial" w:cs="Arial"/>
          <w:sz w:val="24"/>
          <w:szCs w:val="24"/>
        </w:rPr>
        <w:t xml:space="preserve"> e.g. access to counselling and a private health</w:t>
      </w:r>
      <w:r w:rsidR="004D6A25">
        <w:rPr>
          <w:rFonts w:ascii="Arial" w:hAnsi="Arial" w:cs="Arial"/>
          <w:sz w:val="24"/>
          <w:szCs w:val="24"/>
        </w:rPr>
        <w:t>care scheme.</w:t>
      </w:r>
    </w:p>
    <w:p w14:paraId="4C0E24BF" w14:textId="77777777" w:rsidR="009E38ED" w:rsidRDefault="009E38ED" w:rsidP="009E38ED">
      <w:pPr>
        <w:pStyle w:val="ListParagraph"/>
        <w:jc w:val="both"/>
        <w:rPr>
          <w:rFonts w:ascii="Arial" w:hAnsi="Arial" w:cs="Arial"/>
          <w:sz w:val="24"/>
          <w:szCs w:val="24"/>
        </w:rPr>
      </w:pPr>
    </w:p>
    <w:p w14:paraId="4D514B92" w14:textId="77777777" w:rsidR="009E38ED" w:rsidRPr="00CF30D3" w:rsidRDefault="009E38ED" w:rsidP="009E38ED">
      <w:pPr>
        <w:pStyle w:val="ListParagraph"/>
        <w:numPr>
          <w:ilvl w:val="0"/>
          <w:numId w:val="2"/>
        </w:numPr>
        <w:jc w:val="both"/>
        <w:rPr>
          <w:rFonts w:ascii="Arial" w:hAnsi="Arial" w:cs="Arial"/>
          <w:sz w:val="24"/>
          <w:szCs w:val="24"/>
        </w:rPr>
      </w:pPr>
      <w:r w:rsidRPr="00CF30D3">
        <w:rPr>
          <w:rFonts w:ascii="Arial" w:hAnsi="Arial" w:cs="Arial"/>
          <w:sz w:val="24"/>
          <w:szCs w:val="24"/>
        </w:rPr>
        <w:t>We have </w:t>
      </w:r>
      <w:r w:rsidRPr="00CF30D3">
        <w:rPr>
          <w:rFonts w:ascii="Arial" w:hAnsi="Arial" w:cs="Arial"/>
          <w:b/>
          <w:bCs/>
          <w:sz w:val="24"/>
          <w:szCs w:val="24"/>
        </w:rPr>
        <w:t>policies and procedures</w:t>
      </w:r>
      <w:r w:rsidRPr="00CF30D3">
        <w:rPr>
          <w:rFonts w:ascii="Arial" w:hAnsi="Arial" w:cs="Arial"/>
          <w:sz w:val="24"/>
          <w:szCs w:val="24"/>
        </w:rPr>
        <w:t> in place to provide employees with ways to raise workplace concerns or issues.  These include our Whistleblowing policy and our Grievance procedure.  </w:t>
      </w:r>
    </w:p>
    <w:p w14:paraId="05DEBEFB" w14:textId="77777777" w:rsidR="009E38ED" w:rsidRDefault="009E38ED" w:rsidP="009E38ED">
      <w:pPr>
        <w:pStyle w:val="ListParagraph"/>
        <w:jc w:val="both"/>
        <w:rPr>
          <w:rFonts w:ascii="Arial" w:hAnsi="Arial" w:cs="Arial"/>
          <w:sz w:val="24"/>
          <w:szCs w:val="24"/>
        </w:rPr>
      </w:pPr>
    </w:p>
    <w:p w14:paraId="7DFF2F42" w14:textId="77777777" w:rsidR="002E4A2F" w:rsidRDefault="002E4A2F" w:rsidP="009E38ED">
      <w:pPr>
        <w:pStyle w:val="ListParagraph"/>
        <w:jc w:val="both"/>
        <w:rPr>
          <w:rFonts w:ascii="Arial" w:hAnsi="Arial" w:cs="Arial"/>
          <w:sz w:val="24"/>
          <w:szCs w:val="24"/>
        </w:rPr>
      </w:pPr>
    </w:p>
    <w:p w14:paraId="18A0BE32" w14:textId="77777777" w:rsidR="001411FC" w:rsidRPr="004D6A25" w:rsidRDefault="00291088" w:rsidP="00CF30D3">
      <w:pPr>
        <w:jc w:val="both"/>
        <w:rPr>
          <w:rFonts w:ascii="Arial" w:hAnsi="Arial" w:cs="Arial"/>
          <w:b/>
          <w:bCs/>
          <w:sz w:val="24"/>
          <w:szCs w:val="24"/>
        </w:rPr>
      </w:pPr>
      <w:r w:rsidRPr="004D6A25">
        <w:rPr>
          <w:rFonts w:ascii="Arial" w:hAnsi="Arial" w:cs="Arial"/>
          <w:b/>
          <w:bCs/>
          <w:sz w:val="24"/>
          <w:szCs w:val="24"/>
        </w:rPr>
        <w:lastRenderedPageBreak/>
        <w:t xml:space="preserve">Investment in Workplace Development </w:t>
      </w:r>
    </w:p>
    <w:p w14:paraId="5323B0A4" w14:textId="77777777" w:rsidR="004D6A25" w:rsidRDefault="004D6A25" w:rsidP="004D6A25">
      <w:pPr>
        <w:pStyle w:val="ListParagraph"/>
        <w:numPr>
          <w:ilvl w:val="0"/>
          <w:numId w:val="2"/>
        </w:numPr>
        <w:jc w:val="both"/>
        <w:rPr>
          <w:rFonts w:ascii="Arial" w:hAnsi="Arial" w:cs="Arial"/>
          <w:sz w:val="24"/>
          <w:szCs w:val="24"/>
        </w:rPr>
      </w:pPr>
      <w:r w:rsidRPr="004D6A25">
        <w:rPr>
          <w:rFonts w:ascii="Arial" w:hAnsi="Arial" w:cs="Arial"/>
          <w:sz w:val="24"/>
          <w:szCs w:val="24"/>
        </w:rPr>
        <w:t>Glen Housing Association</w:t>
      </w:r>
      <w:r w:rsidR="00291088" w:rsidRPr="004D6A25">
        <w:rPr>
          <w:rFonts w:ascii="Arial" w:hAnsi="Arial" w:cs="Arial"/>
          <w:sz w:val="24"/>
          <w:szCs w:val="24"/>
        </w:rPr>
        <w:t xml:space="preserve"> is committed to developing staff through staff training plans and regular performance reviews of all employees. Our terms and conditions outline our commitment to support and develop employees. </w:t>
      </w:r>
    </w:p>
    <w:p w14:paraId="4D9A70C2" w14:textId="77777777" w:rsidR="004D6A25" w:rsidRPr="004D6A25" w:rsidRDefault="004D6A25" w:rsidP="004D6A25">
      <w:pPr>
        <w:pStyle w:val="ListParagraph"/>
        <w:jc w:val="both"/>
        <w:rPr>
          <w:rFonts w:ascii="Arial" w:hAnsi="Arial" w:cs="Arial"/>
          <w:sz w:val="24"/>
          <w:szCs w:val="24"/>
        </w:rPr>
      </w:pPr>
    </w:p>
    <w:p w14:paraId="782BA8C5" w14:textId="77777777" w:rsidR="004D6A25" w:rsidRDefault="00291088" w:rsidP="004D6A25">
      <w:pPr>
        <w:pStyle w:val="ListParagraph"/>
        <w:numPr>
          <w:ilvl w:val="0"/>
          <w:numId w:val="2"/>
        </w:numPr>
        <w:jc w:val="both"/>
        <w:rPr>
          <w:rFonts w:ascii="Arial" w:hAnsi="Arial" w:cs="Arial"/>
          <w:sz w:val="24"/>
          <w:szCs w:val="24"/>
        </w:rPr>
      </w:pPr>
      <w:r w:rsidRPr="004D6A25">
        <w:rPr>
          <w:rFonts w:ascii="Arial" w:hAnsi="Arial" w:cs="Arial"/>
          <w:sz w:val="24"/>
          <w:szCs w:val="24"/>
        </w:rPr>
        <w:t xml:space="preserve">We have a budget for employee training and </w:t>
      </w:r>
      <w:r w:rsidR="004D6A25" w:rsidRPr="004D6A25">
        <w:rPr>
          <w:rFonts w:ascii="Arial" w:hAnsi="Arial" w:cs="Arial"/>
          <w:sz w:val="24"/>
          <w:szCs w:val="24"/>
        </w:rPr>
        <w:t>development,</w:t>
      </w:r>
      <w:r w:rsidRPr="004D6A25">
        <w:rPr>
          <w:rFonts w:ascii="Arial" w:hAnsi="Arial" w:cs="Arial"/>
          <w:sz w:val="24"/>
          <w:szCs w:val="24"/>
        </w:rPr>
        <w:t xml:space="preserve"> and we actively support staff to complete qualifications relevant to their job roles and provide paid time off when appropriate. </w:t>
      </w:r>
    </w:p>
    <w:p w14:paraId="78D707CF" w14:textId="77777777" w:rsidR="004D6A25" w:rsidRPr="004D6A25" w:rsidRDefault="004D6A25" w:rsidP="004D6A25">
      <w:pPr>
        <w:pStyle w:val="ListParagraph"/>
        <w:rPr>
          <w:rFonts w:ascii="Arial" w:hAnsi="Arial" w:cs="Arial"/>
          <w:sz w:val="24"/>
          <w:szCs w:val="24"/>
        </w:rPr>
      </w:pPr>
    </w:p>
    <w:p w14:paraId="60D1D1AB" w14:textId="5C4126C0" w:rsidR="00291088" w:rsidRDefault="00291088" w:rsidP="004D6A25">
      <w:pPr>
        <w:pStyle w:val="ListParagraph"/>
        <w:numPr>
          <w:ilvl w:val="0"/>
          <w:numId w:val="2"/>
        </w:numPr>
        <w:jc w:val="both"/>
        <w:rPr>
          <w:rFonts w:ascii="Arial" w:hAnsi="Arial" w:cs="Arial"/>
          <w:sz w:val="24"/>
          <w:szCs w:val="24"/>
        </w:rPr>
      </w:pPr>
      <w:r w:rsidRPr="004D6A25">
        <w:rPr>
          <w:rFonts w:ascii="Arial" w:hAnsi="Arial" w:cs="Arial"/>
          <w:sz w:val="24"/>
          <w:szCs w:val="24"/>
        </w:rPr>
        <w:t>We encourage employees to be members of relevant professional bodies and provide support for them to continue their professional development by attending forums, training courses and networking events</w:t>
      </w:r>
    </w:p>
    <w:p w14:paraId="032B1132" w14:textId="77777777" w:rsidR="004D6A25" w:rsidRDefault="004D6A25" w:rsidP="004D6A25">
      <w:pPr>
        <w:pStyle w:val="ListParagraph"/>
        <w:jc w:val="both"/>
        <w:rPr>
          <w:rFonts w:ascii="Arial" w:hAnsi="Arial" w:cs="Arial"/>
          <w:sz w:val="24"/>
          <w:szCs w:val="24"/>
        </w:rPr>
      </w:pPr>
    </w:p>
    <w:p w14:paraId="05C5A5BB" w14:textId="77777777" w:rsidR="004D6A25" w:rsidRPr="00CF30D3" w:rsidRDefault="004D6A25" w:rsidP="004D6A25">
      <w:pPr>
        <w:pStyle w:val="ListParagraph"/>
        <w:numPr>
          <w:ilvl w:val="0"/>
          <w:numId w:val="2"/>
        </w:numPr>
        <w:jc w:val="both"/>
        <w:rPr>
          <w:rFonts w:ascii="Arial" w:hAnsi="Arial" w:cs="Arial"/>
          <w:sz w:val="24"/>
          <w:szCs w:val="24"/>
        </w:rPr>
      </w:pPr>
      <w:r w:rsidRPr="00CF30D3">
        <w:rPr>
          <w:rFonts w:ascii="Arial" w:hAnsi="Arial" w:cs="Arial"/>
          <w:sz w:val="24"/>
          <w:szCs w:val="24"/>
        </w:rPr>
        <w:t>We have excellent </w:t>
      </w:r>
      <w:r w:rsidRPr="009E38ED">
        <w:rPr>
          <w:rFonts w:ascii="Arial" w:hAnsi="Arial" w:cs="Arial"/>
          <w:sz w:val="24"/>
          <w:szCs w:val="24"/>
        </w:rPr>
        <w:t>one-to-one relationships</w:t>
      </w:r>
      <w:r w:rsidRPr="00CF30D3">
        <w:rPr>
          <w:rFonts w:ascii="Arial" w:hAnsi="Arial" w:cs="Arial"/>
          <w:sz w:val="24"/>
          <w:szCs w:val="24"/>
        </w:rPr>
        <w:t> between Line Managers and employees at all levels, with regular, open and constructive dialogue between both parties, for example, our weekly, in person, diary meetings for all staff.</w:t>
      </w:r>
    </w:p>
    <w:p w14:paraId="36EB8E7A" w14:textId="77777777" w:rsidR="004D6A25" w:rsidRPr="004D6A25" w:rsidRDefault="004D6A25" w:rsidP="004D6A25">
      <w:pPr>
        <w:pStyle w:val="ListParagraph"/>
        <w:jc w:val="both"/>
        <w:rPr>
          <w:rFonts w:ascii="Arial" w:hAnsi="Arial" w:cs="Arial"/>
          <w:sz w:val="24"/>
          <w:szCs w:val="24"/>
        </w:rPr>
      </w:pPr>
    </w:p>
    <w:p w14:paraId="36A35F8F" w14:textId="77777777" w:rsidR="004D6A25" w:rsidRPr="004D6A25" w:rsidRDefault="004D6A25" w:rsidP="00CF30D3">
      <w:pPr>
        <w:jc w:val="both"/>
        <w:rPr>
          <w:rFonts w:ascii="Arial" w:hAnsi="Arial" w:cs="Arial"/>
          <w:b/>
          <w:bCs/>
          <w:sz w:val="24"/>
          <w:szCs w:val="24"/>
        </w:rPr>
      </w:pPr>
      <w:r w:rsidRPr="004D6A25">
        <w:rPr>
          <w:rFonts w:ascii="Arial" w:hAnsi="Arial" w:cs="Arial"/>
          <w:b/>
          <w:bCs/>
          <w:sz w:val="24"/>
          <w:szCs w:val="24"/>
        </w:rPr>
        <w:t xml:space="preserve">No Inappropriate use of Zero Hours Contracts </w:t>
      </w:r>
    </w:p>
    <w:p w14:paraId="2FDFE7C4" w14:textId="0AEA6080" w:rsidR="009355C2" w:rsidRPr="004D6A25" w:rsidRDefault="004D6A25" w:rsidP="004D6A25">
      <w:pPr>
        <w:pStyle w:val="ListParagraph"/>
        <w:numPr>
          <w:ilvl w:val="0"/>
          <w:numId w:val="5"/>
        </w:numPr>
        <w:jc w:val="both"/>
        <w:rPr>
          <w:rFonts w:ascii="Arial" w:hAnsi="Arial" w:cs="Arial"/>
          <w:sz w:val="24"/>
          <w:szCs w:val="24"/>
        </w:rPr>
      </w:pPr>
      <w:r w:rsidRPr="004D6A25">
        <w:rPr>
          <w:rFonts w:ascii="Arial" w:hAnsi="Arial" w:cs="Arial"/>
          <w:sz w:val="24"/>
          <w:szCs w:val="24"/>
        </w:rPr>
        <w:t>We have no zero-hour contracts. All our staff have an EVH Terms and Conditions Contract of Employment which clearly states their number of hours contracted for each week as well as their annual salary</w:t>
      </w:r>
    </w:p>
    <w:p w14:paraId="743AA456" w14:textId="77777777" w:rsidR="004D6A25" w:rsidRDefault="004D6A25" w:rsidP="004D6A25">
      <w:pPr>
        <w:ind w:left="360"/>
        <w:jc w:val="both"/>
        <w:rPr>
          <w:rFonts w:ascii="Arial" w:hAnsi="Arial" w:cs="Arial"/>
          <w:sz w:val="24"/>
          <w:szCs w:val="24"/>
        </w:rPr>
      </w:pPr>
    </w:p>
    <w:p w14:paraId="1D5A423F" w14:textId="77777777" w:rsidR="004D6A25" w:rsidRPr="004D6A25" w:rsidRDefault="004D6A25" w:rsidP="004D6A25">
      <w:pPr>
        <w:jc w:val="both"/>
        <w:rPr>
          <w:rFonts w:ascii="Arial" w:hAnsi="Arial" w:cs="Arial"/>
          <w:b/>
          <w:bCs/>
          <w:sz w:val="24"/>
          <w:szCs w:val="24"/>
        </w:rPr>
      </w:pPr>
      <w:r w:rsidRPr="004D6A25">
        <w:rPr>
          <w:rFonts w:ascii="Arial" w:hAnsi="Arial" w:cs="Arial"/>
          <w:b/>
          <w:bCs/>
          <w:sz w:val="24"/>
          <w:szCs w:val="24"/>
        </w:rPr>
        <w:t xml:space="preserve">Commitment to Creating a Diverse and Inclusive Workplace </w:t>
      </w:r>
    </w:p>
    <w:p w14:paraId="3A5C0A8E" w14:textId="77777777" w:rsidR="009E38ED" w:rsidRDefault="004D6A25" w:rsidP="009E38ED">
      <w:pPr>
        <w:pStyle w:val="ListParagraph"/>
        <w:numPr>
          <w:ilvl w:val="0"/>
          <w:numId w:val="5"/>
        </w:numPr>
        <w:jc w:val="both"/>
        <w:rPr>
          <w:rFonts w:ascii="Arial" w:hAnsi="Arial" w:cs="Arial"/>
          <w:sz w:val="24"/>
          <w:szCs w:val="24"/>
        </w:rPr>
      </w:pPr>
      <w:r w:rsidRPr="009E38ED">
        <w:rPr>
          <w:rFonts w:ascii="Arial" w:hAnsi="Arial" w:cs="Arial"/>
          <w:sz w:val="24"/>
          <w:szCs w:val="24"/>
        </w:rPr>
        <w:t xml:space="preserve">There is no gender pay gap within our organisation. Our salary scales focus on the job, not the staff member, and provides a tried and tested system to ensure fair and transparent arrangements for pay. </w:t>
      </w:r>
    </w:p>
    <w:p w14:paraId="263D8B10" w14:textId="77777777" w:rsidR="009E38ED" w:rsidRPr="009E38ED" w:rsidRDefault="009E38ED" w:rsidP="009E38ED">
      <w:pPr>
        <w:pStyle w:val="ListParagraph"/>
        <w:jc w:val="both"/>
        <w:rPr>
          <w:rFonts w:ascii="Arial" w:hAnsi="Arial" w:cs="Arial"/>
          <w:sz w:val="24"/>
          <w:szCs w:val="24"/>
        </w:rPr>
      </w:pPr>
    </w:p>
    <w:p w14:paraId="41BEAD67" w14:textId="77777777" w:rsidR="009E38ED" w:rsidRDefault="004D6A25" w:rsidP="009E38ED">
      <w:pPr>
        <w:pStyle w:val="ListParagraph"/>
        <w:numPr>
          <w:ilvl w:val="0"/>
          <w:numId w:val="5"/>
        </w:numPr>
        <w:jc w:val="both"/>
        <w:rPr>
          <w:rFonts w:ascii="Arial" w:hAnsi="Arial" w:cs="Arial"/>
          <w:sz w:val="24"/>
          <w:szCs w:val="24"/>
        </w:rPr>
      </w:pPr>
      <w:r w:rsidRPr="009E38ED">
        <w:rPr>
          <w:rFonts w:ascii="Arial" w:hAnsi="Arial" w:cs="Arial"/>
          <w:sz w:val="24"/>
          <w:szCs w:val="24"/>
        </w:rPr>
        <w:t xml:space="preserve">We use grading guidelines which have been negotiated and agreed with the trade union. </w:t>
      </w:r>
    </w:p>
    <w:p w14:paraId="4BCA77A6" w14:textId="77777777" w:rsidR="009E38ED" w:rsidRPr="009E38ED" w:rsidRDefault="009E38ED" w:rsidP="009E38ED">
      <w:pPr>
        <w:pStyle w:val="ListParagraph"/>
        <w:rPr>
          <w:rFonts w:ascii="Arial" w:hAnsi="Arial" w:cs="Arial"/>
          <w:sz w:val="24"/>
          <w:szCs w:val="24"/>
        </w:rPr>
      </w:pPr>
    </w:p>
    <w:p w14:paraId="1C186CE1" w14:textId="6AEC3248" w:rsidR="009E38ED" w:rsidRDefault="004D6A25" w:rsidP="009E38ED">
      <w:pPr>
        <w:pStyle w:val="ListParagraph"/>
        <w:numPr>
          <w:ilvl w:val="0"/>
          <w:numId w:val="5"/>
        </w:numPr>
        <w:jc w:val="both"/>
        <w:rPr>
          <w:rFonts w:ascii="Arial" w:hAnsi="Arial" w:cs="Arial"/>
          <w:sz w:val="24"/>
          <w:szCs w:val="24"/>
        </w:rPr>
      </w:pPr>
      <w:r w:rsidRPr="009E38ED">
        <w:rPr>
          <w:rFonts w:ascii="Arial" w:hAnsi="Arial" w:cs="Arial"/>
          <w:sz w:val="24"/>
          <w:szCs w:val="24"/>
        </w:rPr>
        <w:t xml:space="preserve">We are committed to being an equal opportunities employer. We collect and review equalities information on applicants. </w:t>
      </w:r>
    </w:p>
    <w:p w14:paraId="364DDDCF" w14:textId="77777777" w:rsidR="009E38ED" w:rsidRPr="009E38ED" w:rsidRDefault="009E38ED" w:rsidP="009E38ED">
      <w:pPr>
        <w:pStyle w:val="ListParagraph"/>
        <w:rPr>
          <w:rFonts w:ascii="Arial" w:hAnsi="Arial" w:cs="Arial"/>
          <w:sz w:val="24"/>
          <w:szCs w:val="24"/>
        </w:rPr>
      </w:pPr>
    </w:p>
    <w:p w14:paraId="73D27C4B" w14:textId="33D7DA60" w:rsidR="004D6A25" w:rsidRPr="009E38ED" w:rsidRDefault="004D6A25" w:rsidP="009E38ED">
      <w:pPr>
        <w:pStyle w:val="ListParagraph"/>
        <w:numPr>
          <w:ilvl w:val="0"/>
          <w:numId w:val="5"/>
        </w:numPr>
        <w:jc w:val="both"/>
        <w:rPr>
          <w:rFonts w:ascii="Arial" w:hAnsi="Arial" w:cs="Arial"/>
          <w:sz w:val="24"/>
          <w:szCs w:val="24"/>
        </w:rPr>
      </w:pPr>
      <w:r w:rsidRPr="009E38ED">
        <w:rPr>
          <w:rFonts w:ascii="Arial" w:hAnsi="Arial" w:cs="Arial"/>
          <w:sz w:val="24"/>
          <w:szCs w:val="24"/>
        </w:rPr>
        <w:t xml:space="preserve">We have a range of Human Resource and </w:t>
      </w:r>
      <w:r w:rsidR="009E38ED">
        <w:rPr>
          <w:rFonts w:ascii="Arial" w:hAnsi="Arial" w:cs="Arial"/>
          <w:sz w:val="24"/>
          <w:szCs w:val="24"/>
        </w:rPr>
        <w:t>e</w:t>
      </w:r>
      <w:r w:rsidRPr="009E38ED">
        <w:rPr>
          <w:rFonts w:ascii="Arial" w:hAnsi="Arial" w:cs="Arial"/>
          <w:sz w:val="24"/>
          <w:szCs w:val="24"/>
        </w:rPr>
        <w:t xml:space="preserve">mployee </w:t>
      </w:r>
      <w:r w:rsidR="009E38ED">
        <w:rPr>
          <w:rFonts w:ascii="Arial" w:hAnsi="Arial" w:cs="Arial"/>
          <w:sz w:val="24"/>
          <w:szCs w:val="24"/>
        </w:rPr>
        <w:t>p</w:t>
      </w:r>
      <w:r w:rsidRPr="009E38ED">
        <w:rPr>
          <w:rFonts w:ascii="Arial" w:hAnsi="Arial" w:cs="Arial"/>
          <w:sz w:val="24"/>
          <w:szCs w:val="24"/>
        </w:rPr>
        <w:t xml:space="preserve">olicies, including Dignity at Work, which we regularly review and ensure our employees have access to these on our internal </w:t>
      </w:r>
      <w:r w:rsidR="009E38ED" w:rsidRPr="009E38ED">
        <w:rPr>
          <w:rFonts w:ascii="Arial" w:hAnsi="Arial" w:cs="Arial"/>
          <w:sz w:val="24"/>
          <w:szCs w:val="24"/>
        </w:rPr>
        <w:t>drive.</w:t>
      </w:r>
    </w:p>
    <w:p w14:paraId="4AE30A7A" w14:textId="77777777" w:rsidR="00CF30D3" w:rsidRDefault="00CF30D3" w:rsidP="00CF30D3">
      <w:pPr>
        <w:pStyle w:val="ListParagraph"/>
        <w:jc w:val="both"/>
        <w:rPr>
          <w:rFonts w:ascii="Arial" w:hAnsi="Arial" w:cs="Arial"/>
          <w:sz w:val="24"/>
          <w:szCs w:val="24"/>
        </w:rPr>
      </w:pPr>
    </w:p>
    <w:p w14:paraId="6F685270" w14:textId="77777777" w:rsidR="009E38ED" w:rsidRPr="009E38ED" w:rsidRDefault="009E38ED" w:rsidP="009E38ED">
      <w:pPr>
        <w:jc w:val="both"/>
        <w:rPr>
          <w:rFonts w:ascii="Arial" w:hAnsi="Arial" w:cs="Arial"/>
          <w:b/>
          <w:bCs/>
          <w:sz w:val="24"/>
          <w:szCs w:val="24"/>
        </w:rPr>
      </w:pPr>
      <w:r w:rsidRPr="009E38ED">
        <w:rPr>
          <w:rFonts w:ascii="Arial" w:hAnsi="Arial" w:cs="Arial"/>
          <w:b/>
          <w:bCs/>
          <w:sz w:val="24"/>
          <w:szCs w:val="24"/>
        </w:rPr>
        <w:lastRenderedPageBreak/>
        <w:t xml:space="preserve">Commitment to Paying the Real Living Wage </w:t>
      </w:r>
    </w:p>
    <w:p w14:paraId="3D2A69A4" w14:textId="05122D92" w:rsidR="009E38ED" w:rsidRDefault="009E38ED" w:rsidP="009E38ED">
      <w:pPr>
        <w:jc w:val="both"/>
        <w:rPr>
          <w:rFonts w:ascii="Arial" w:hAnsi="Arial" w:cs="Arial"/>
          <w:sz w:val="24"/>
          <w:szCs w:val="24"/>
        </w:rPr>
      </w:pPr>
      <w:r w:rsidRPr="009E38ED">
        <w:rPr>
          <w:rFonts w:ascii="Arial" w:hAnsi="Arial" w:cs="Arial"/>
          <w:sz w:val="24"/>
          <w:szCs w:val="24"/>
        </w:rPr>
        <w:t xml:space="preserve">EVH sets our salary </w:t>
      </w:r>
      <w:r w:rsidRPr="009E38ED">
        <w:rPr>
          <w:rFonts w:ascii="Arial" w:hAnsi="Arial" w:cs="Arial"/>
          <w:sz w:val="24"/>
          <w:szCs w:val="24"/>
        </w:rPr>
        <w:t>scales,</w:t>
      </w:r>
      <w:r w:rsidRPr="009E38ED">
        <w:rPr>
          <w:rFonts w:ascii="Arial" w:hAnsi="Arial" w:cs="Arial"/>
          <w:sz w:val="24"/>
          <w:szCs w:val="24"/>
        </w:rPr>
        <w:t xml:space="preserve"> and all our employees are paid in accordance with these. The bottom points of EVH salary scales reflect the real living wage and are increased each year to keep them in line. </w:t>
      </w:r>
    </w:p>
    <w:p w14:paraId="5C836497" w14:textId="77777777" w:rsidR="00AD0E08" w:rsidRDefault="00AD0E08" w:rsidP="009E38ED">
      <w:pPr>
        <w:jc w:val="both"/>
        <w:rPr>
          <w:rFonts w:ascii="Arial" w:hAnsi="Arial" w:cs="Arial"/>
          <w:sz w:val="24"/>
          <w:szCs w:val="24"/>
        </w:rPr>
      </w:pPr>
    </w:p>
    <w:p w14:paraId="420EBF2F" w14:textId="77777777" w:rsidR="00AD0E08" w:rsidRPr="00AD0E08" w:rsidRDefault="00AD0E08" w:rsidP="009E38ED">
      <w:pPr>
        <w:jc w:val="both"/>
        <w:rPr>
          <w:rFonts w:ascii="Arial" w:hAnsi="Arial" w:cs="Arial"/>
          <w:b/>
          <w:bCs/>
          <w:sz w:val="24"/>
          <w:szCs w:val="24"/>
        </w:rPr>
      </w:pPr>
      <w:r w:rsidRPr="00AD0E08">
        <w:rPr>
          <w:rFonts w:ascii="Arial" w:hAnsi="Arial" w:cs="Arial"/>
          <w:b/>
          <w:bCs/>
          <w:sz w:val="24"/>
          <w:szCs w:val="24"/>
        </w:rPr>
        <w:t xml:space="preserve">Commitment to Offering Flexible and Family Friendly Working Practices </w:t>
      </w:r>
    </w:p>
    <w:p w14:paraId="61E1D7C5" w14:textId="7E47EEB3" w:rsidR="00AD0E08" w:rsidRDefault="00AD0E08" w:rsidP="00AD0E08">
      <w:pPr>
        <w:pStyle w:val="ListParagraph"/>
        <w:numPr>
          <w:ilvl w:val="0"/>
          <w:numId w:val="6"/>
        </w:numPr>
        <w:jc w:val="both"/>
        <w:rPr>
          <w:rFonts w:ascii="Arial" w:hAnsi="Arial" w:cs="Arial"/>
          <w:sz w:val="24"/>
          <w:szCs w:val="24"/>
        </w:rPr>
      </w:pPr>
      <w:r w:rsidRPr="00AD0E08">
        <w:rPr>
          <w:rFonts w:ascii="Arial" w:hAnsi="Arial" w:cs="Arial"/>
          <w:sz w:val="24"/>
          <w:szCs w:val="24"/>
        </w:rPr>
        <w:t xml:space="preserve">Our terms and conditions of employment set out enhanced terms for a range of family friendly policies, including the following: </w:t>
      </w:r>
    </w:p>
    <w:p w14:paraId="35262D26" w14:textId="77777777" w:rsidR="00AD0E08" w:rsidRDefault="00AD0E08" w:rsidP="00AD0E08">
      <w:pPr>
        <w:pStyle w:val="ListParagraph"/>
        <w:jc w:val="both"/>
        <w:rPr>
          <w:rFonts w:ascii="Arial" w:hAnsi="Arial" w:cs="Arial"/>
          <w:sz w:val="24"/>
          <w:szCs w:val="24"/>
        </w:rPr>
      </w:pPr>
    </w:p>
    <w:p w14:paraId="461A31C0" w14:textId="1178D548" w:rsidR="00AD0E08" w:rsidRDefault="00AD0E08" w:rsidP="00AD0E08">
      <w:pPr>
        <w:pStyle w:val="ListParagraph"/>
        <w:numPr>
          <w:ilvl w:val="0"/>
          <w:numId w:val="7"/>
        </w:numPr>
        <w:jc w:val="both"/>
        <w:rPr>
          <w:rFonts w:ascii="Arial" w:hAnsi="Arial" w:cs="Arial"/>
          <w:sz w:val="24"/>
          <w:szCs w:val="24"/>
        </w:rPr>
      </w:pPr>
      <w:r w:rsidRPr="00AD0E08">
        <w:rPr>
          <w:rFonts w:ascii="Arial" w:hAnsi="Arial" w:cs="Arial"/>
          <w:sz w:val="24"/>
          <w:szCs w:val="24"/>
        </w:rPr>
        <w:t xml:space="preserve">Maternity Leave </w:t>
      </w:r>
    </w:p>
    <w:p w14:paraId="16A80DE2" w14:textId="489DB00A" w:rsidR="00AD0E08" w:rsidRDefault="00AD0E08" w:rsidP="00AD0E08">
      <w:pPr>
        <w:pStyle w:val="ListParagraph"/>
        <w:numPr>
          <w:ilvl w:val="0"/>
          <w:numId w:val="7"/>
        </w:numPr>
        <w:jc w:val="both"/>
        <w:rPr>
          <w:rFonts w:ascii="Arial" w:hAnsi="Arial" w:cs="Arial"/>
          <w:sz w:val="24"/>
          <w:szCs w:val="24"/>
        </w:rPr>
      </w:pPr>
      <w:r w:rsidRPr="00AD0E08">
        <w:rPr>
          <w:rFonts w:ascii="Arial" w:hAnsi="Arial" w:cs="Arial"/>
          <w:sz w:val="24"/>
          <w:szCs w:val="24"/>
        </w:rPr>
        <w:t xml:space="preserve">Paternity Leave </w:t>
      </w:r>
    </w:p>
    <w:p w14:paraId="75B9C36E" w14:textId="4F0B3B79" w:rsidR="00AD0E08" w:rsidRDefault="00AD0E08" w:rsidP="00AD0E08">
      <w:pPr>
        <w:pStyle w:val="ListParagraph"/>
        <w:numPr>
          <w:ilvl w:val="0"/>
          <w:numId w:val="7"/>
        </w:numPr>
        <w:jc w:val="both"/>
        <w:rPr>
          <w:rFonts w:ascii="Arial" w:hAnsi="Arial" w:cs="Arial"/>
          <w:sz w:val="24"/>
          <w:szCs w:val="24"/>
        </w:rPr>
      </w:pPr>
      <w:r w:rsidRPr="00AD0E08">
        <w:rPr>
          <w:rFonts w:ascii="Arial" w:hAnsi="Arial" w:cs="Arial"/>
          <w:sz w:val="24"/>
          <w:szCs w:val="24"/>
        </w:rPr>
        <w:t xml:space="preserve">Shared Parental Leave </w:t>
      </w:r>
    </w:p>
    <w:p w14:paraId="6663FF9B" w14:textId="77777777" w:rsidR="00AD0E08" w:rsidRDefault="00AD0E08" w:rsidP="00AD0E08">
      <w:pPr>
        <w:pStyle w:val="ListParagraph"/>
        <w:numPr>
          <w:ilvl w:val="0"/>
          <w:numId w:val="7"/>
        </w:numPr>
        <w:jc w:val="both"/>
        <w:rPr>
          <w:rFonts w:ascii="Arial" w:hAnsi="Arial" w:cs="Arial"/>
          <w:sz w:val="24"/>
          <w:szCs w:val="24"/>
        </w:rPr>
      </w:pPr>
      <w:r w:rsidRPr="00AD0E08">
        <w:rPr>
          <w:rFonts w:ascii="Arial" w:hAnsi="Arial" w:cs="Arial"/>
          <w:sz w:val="24"/>
          <w:szCs w:val="24"/>
        </w:rPr>
        <w:t xml:space="preserve">Adoption Leave </w:t>
      </w:r>
    </w:p>
    <w:p w14:paraId="4DE89C13" w14:textId="77777777" w:rsidR="00AD0E08" w:rsidRDefault="00AD0E08" w:rsidP="00AD0E08">
      <w:pPr>
        <w:pStyle w:val="ListParagraph"/>
        <w:jc w:val="both"/>
        <w:rPr>
          <w:rFonts w:ascii="Arial" w:hAnsi="Arial" w:cs="Arial"/>
          <w:sz w:val="24"/>
          <w:szCs w:val="24"/>
        </w:rPr>
      </w:pPr>
    </w:p>
    <w:p w14:paraId="7A77DC18" w14:textId="2551CB15" w:rsidR="00AD0E08" w:rsidRPr="00625579" w:rsidRDefault="00AD0E08" w:rsidP="00625579">
      <w:pPr>
        <w:pStyle w:val="ListParagraph"/>
        <w:numPr>
          <w:ilvl w:val="0"/>
          <w:numId w:val="6"/>
        </w:numPr>
        <w:jc w:val="both"/>
        <w:rPr>
          <w:rFonts w:ascii="Arial" w:hAnsi="Arial" w:cs="Arial"/>
          <w:sz w:val="24"/>
          <w:szCs w:val="24"/>
        </w:rPr>
      </w:pPr>
      <w:r w:rsidRPr="00625579">
        <w:rPr>
          <w:rFonts w:ascii="Arial" w:hAnsi="Arial" w:cs="Arial"/>
          <w:sz w:val="24"/>
          <w:szCs w:val="24"/>
        </w:rPr>
        <w:t>We also have compassionate and other special leave available to staff members which are supportive to promoting a positive work life balance.</w:t>
      </w:r>
    </w:p>
    <w:p w14:paraId="1CB64A8F" w14:textId="77777777" w:rsidR="00AD0E08" w:rsidRDefault="00AD0E08" w:rsidP="00AD0E08">
      <w:pPr>
        <w:jc w:val="both"/>
        <w:rPr>
          <w:rFonts w:ascii="Arial" w:hAnsi="Arial" w:cs="Arial"/>
          <w:sz w:val="24"/>
          <w:szCs w:val="24"/>
        </w:rPr>
      </w:pPr>
    </w:p>
    <w:p w14:paraId="010F4C64" w14:textId="77777777" w:rsidR="00AD0E08" w:rsidRPr="00AD0E08" w:rsidRDefault="00AD0E08" w:rsidP="00AD0E08">
      <w:pPr>
        <w:jc w:val="both"/>
        <w:rPr>
          <w:rFonts w:ascii="Arial" w:hAnsi="Arial" w:cs="Arial"/>
          <w:b/>
          <w:bCs/>
          <w:sz w:val="24"/>
          <w:szCs w:val="24"/>
        </w:rPr>
      </w:pPr>
      <w:r w:rsidRPr="00AD0E08">
        <w:rPr>
          <w:rFonts w:ascii="Arial" w:hAnsi="Arial" w:cs="Arial"/>
          <w:b/>
          <w:bCs/>
          <w:sz w:val="24"/>
          <w:szCs w:val="24"/>
        </w:rPr>
        <w:t xml:space="preserve">Oppose the use of Fire and Rehire Practices </w:t>
      </w:r>
    </w:p>
    <w:p w14:paraId="555CC899" w14:textId="3F936422" w:rsidR="00625579" w:rsidRPr="00625579" w:rsidRDefault="00625579" w:rsidP="00625579">
      <w:pPr>
        <w:pStyle w:val="ListParagraph"/>
        <w:numPr>
          <w:ilvl w:val="0"/>
          <w:numId w:val="6"/>
        </w:numPr>
        <w:spacing w:after="0" w:line="240" w:lineRule="auto"/>
        <w:jc w:val="both"/>
        <w:rPr>
          <w:rFonts w:ascii="Arial" w:hAnsi="Arial" w:cs="Arial"/>
          <w:color w:val="000000"/>
          <w:sz w:val="24"/>
          <w:szCs w:val="24"/>
        </w:rPr>
      </w:pPr>
      <w:r w:rsidRPr="00625579">
        <w:rPr>
          <w:rFonts w:ascii="Arial" w:hAnsi="Arial" w:cs="Arial"/>
          <w:color w:val="000000"/>
          <w:sz w:val="24"/>
          <w:szCs w:val="24"/>
        </w:rPr>
        <w:t>We oppose the use of fire and rehire practices</w:t>
      </w:r>
    </w:p>
    <w:p w14:paraId="73CD438E" w14:textId="77777777" w:rsidR="00625579" w:rsidRPr="00625579" w:rsidRDefault="00625579" w:rsidP="00625579">
      <w:pPr>
        <w:spacing w:after="0" w:line="240" w:lineRule="auto"/>
        <w:jc w:val="both"/>
        <w:rPr>
          <w:rFonts w:ascii="Arial" w:hAnsi="Arial" w:cs="Arial"/>
          <w:color w:val="000000"/>
          <w:sz w:val="24"/>
          <w:szCs w:val="24"/>
        </w:rPr>
      </w:pPr>
    </w:p>
    <w:p w14:paraId="4973B435" w14:textId="267E0496" w:rsidR="001477C4" w:rsidRPr="00625579" w:rsidRDefault="00625579" w:rsidP="00625579">
      <w:pPr>
        <w:pStyle w:val="ListParagraph"/>
        <w:numPr>
          <w:ilvl w:val="0"/>
          <w:numId w:val="6"/>
        </w:numPr>
        <w:spacing w:after="0" w:line="240" w:lineRule="auto"/>
        <w:jc w:val="both"/>
        <w:rPr>
          <w:rFonts w:ascii="Arial" w:hAnsi="Arial" w:cs="Arial"/>
          <w:color w:val="000000"/>
          <w:sz w:val="24"/>
          <w:szCs w:val="24"/>
        </w:rPr>
      </w:pPr>
      <w:r w:rsidRPr="00625579">
        <w:rPr>
          <w:rFonts w:ascii="Arial" w:hAnsi="Arial" w:cs="Arial"/>
          <w:color w:val="000000"/>
          <w:sz w:val="24"/>
          <w:szCs w:val="24"/>
        </w:rPr>
        <w:t>We would</w:t>
      </w:r>
      <w:r w:rsidR="001477C4" w:rsidRPr="00625579">
        <w:rPr>
          <w:rFonts w:ascii="Arial" w:hAnsi="Arial" w:cs="Arial"/>
          <w:color w:val="000000"/>
          <w:sz w:val="24"/>
          <w:szCs w:val="24"/>
        </w:rPr>
        <w:t xml:space="preserve"> engage with the trade union at the start of the process for any changes which may affect contractual terms. This ensures full consultation with any affected staff members </w:t>
      </w:r>
      <w:r>
        <w:rPr>
          <w:rFonts w:ascii="Arial" w:hAnsi="Arial" w:cs="Arial"/>
          <w:color w:val="000000"/>
          <w:sz w:val="24"/>
          <w:szCs w:val="24"/>
        </w:rPr>
        <w:t>would take</w:t>
      </w:r>
      <w:r w:rsidR="001477C4" w:rsidRPr="00625579">
        <w:rPr>
          <w:rFonts w:ascii="Arial" w:hAnsi="Arial" w:cs="Arial"/>
          <w:color w:val="000000"/>
          <w:sz w:val="24"/>
          <w:szCs w:val="24"/>
        </w:rPr>
        <w:t xml:space="preserve"> place</w:t>
      </w:r>
      <w:r w:rsidR="008B5768">
        <w:rPr>
          <w:rFonts w:ascii="Arial" w:hAnsi="Arial" w:cs="Arial"/>
          <w:color w:val="000000"/>
          <w:sz w:val="24"/>
          <w:szCs w:val="24"/>
        </w:rPr>
        <w:t xml:space="preserve">, </w:t>
      </w:r>
      <w:r w:rsidR="001477C4" w:rsidRPr="00625579">
        <w:rPr>
          <w:rFonts w:ascii="Arial" w:hAnsi="Arial" w:cs="Arial"/>
          <w:color w:val="000000"/>
          <w:sz w:val="24"/>
          <w:szCs w:val="24"/>
        </w:rPr>
        <w:t>explor</w:t>
      </w:r>
      <w:r w:rsidR="008B5768">
        <w:rPr>
          <w:rFonts w:ascii="Arial" w:hAnsi="Arial" w:cs="Arial"/>
          <w:color w:val="000000"/>
          <w:sz w:val="24"/>
          <w:szCs w:val="24"/>
        </w:rPr>
        <w:t>ing</w:t>
      </w:r>
      <w:r w:rsidR="001477C4" w:rsidRPr="00625579">
        <w:rPr>
          <w:rFonts w:ascii="Arial" w:hAnsi="Arial" w:cs="Arial"/>
          <w:color w:val="000000"/>
          <w:sz w:val="24"/>
          <w:szCs w:val="24"/>
        </w:rPr>
        <w:t xml:space="preserve"> options to reach agreed outcomes. </w:t>
      </w:r>
    </w:p>
    <w:p w14:paraId="4D8A3081" w14:textId="77777777" w:rsidR="001477C4" w:rsidRDefault="001477C4" w:rsidP="00AD0E08">
      <w:pPr>
        <w:jc w:val="both"/>
        <w:rPr>
          <w:rFonts w:ascii="Arial" w:hAnsi="Arial" w:cs="Arial"/>
          <w:sz w:val="24"/>
          <w:szCs w:val="24"/>
        </w:rPr>
      </w:pPr>
    </w:p>
    <w:p w14:paraId="63219651" w14:textId="77777777" w:rsidR="00CF30D3" w:rsidRDefault="00CF30D3" w:rsidP="00CF30D3">
      <w:pPr>
        <w:pStyle w:val="ListParagraph"/>
        <w:jc w:val="both"/>
        <w:rPr>
          <w:rFonts w:ascii="Arial" w:hAnsi="Arial" w:cs="Arial"/>
          <w:sz w:val="24"/>
          <w:szCs w:val="24"/>
        </w:rPr>
      </w:pPr>
    </w:p>
    <w:p w14:paraId="350F0348" w14:textId="77777777" w:rsidR="00CF30D3" w:rsidRDefault="00CF30D3" w:rsidP="00CF30D3">
      <w:pPr>
        <w:pStyle w:val="ListParagraph"/>
        <w:jc w:val="both"/>
        <w:rPr>
          <w:rFonts w:ascii="Arial" w:hAnsi="Arial" w:cs="Arial"/>
          <w:sz w:val="24"/>
          <w:szCs w:val="24"/>
        </w:rPr>
      </w:pPr>
    </w:p>
    <w:sectPr w:rsidR="00CF30D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B907E" w14:textId="77777777" w:rsidR="00E245EC" w:rsidRDefault="00E245EC" w:rsidP="00E245EC">
      <w:pPr>
        <w:spacing w:after="0" w:line="240" w:lineRule="auto"/>
      </w:pPr>
      <w:r>
        <w:separator/>
      </w:r>
    </w:p>
  </w:endnote>
  <w:endnote w:type="continuationSeparator" w:id="0">
    <w:p w14:paraId="58C9D176" w14:textId="77777777" w:rsidR="00E245EC" w:rsidRDefault="00E245EC" w:rsidP="00E24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9DF9" w14:textId="77777777" w:rsidR="00E245EC" w:rsidRDefault="00E245EC" w:rsidP="00E245EC">
      <w:pPr>
        <w:spacing w:after="0" w:line="240" w:lineRule="auto"/>
      </w:pPr>
      <w:r>
        <w:separator/>
      </w:r>
    </w:p>
  </w:footnote>
  <w:footnote w:type="continuationSeparator" w:id="0">
    <w:p w14:paraId="4E551C1F" w14:textId="77777777" w:rsidR="00E245EC" w:rsidRDefault="00E245EC" w:rsidP="00E24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530C" w14:textId="3F894B2E" w:rsidR="00E245EC" w:rsidRDefault="00E245EC" w:rsidP="00E245EC">
    <w:pPr>
      <w:pStyle w:val="Header"/>
      <w:jc w:val="right"/>
    </w:pPr>
    <w:r w:rsidRPr="00E245EC">
      <w:rPr>
        <w:rFonts w:ascii="Arial" w:hAnsi="Arial" w:cs="Arial"/>
        <w:noProof/>
        <w:sz w:val="24"/>
        <w:szCs w:val="24"/>
      </w:rPr>
      <w:drawing>
        <wp:inline distT="0" distB="0" distL="0" distR="0" wp14:anchorId="1115FC6E" wp14:editId="551639A1">
          <wp:extent cx="2417415" cy="1441450"/>
          <wp:effectExtent l="0" t="0" r="2540" b="6350"/>
          <wp:docPr id="1972394478" name="Picture 2" descr="Green logo with text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73824" name="Picture 2" descr="Green logo with text and tre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77" cy="14551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557"/>
    <w:multiLevelType w:val="multilevel"/>
    <w:tmpl w:val="A3C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D32C0"/>
    <w:multiLevelType w:val="hybridMultilevel"/>
    <w:tmpl w:val="9F6A1582"/>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5337854"/>
    <w:multiLevelType w:val="hybridMultilevel"/>
    <w:tmpl w:val="2784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033F1"/>
    <w:multiLevelType w:val="hybridMultilevel"/>
    <w:tmpl w:val="D0782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936E1"/>
    <w:multiLevelType w:val="multilevel"/>
    <w:tmpl w:val="17A2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F0383"/>
    <w:multiLevelType w:val="hybridMultilevel"/>
    <w:tmpl w:val="A038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F02895"/>
    <w:multiLevelType w:val="hybridMultilevel"/>
    <w:tmpl w:val="65A4D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A74968"/>
    <w:multiLevelType w:val="hybridMultilevel"/>
    <w:tmpl w:val="A30685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C64DB1"/>
    <w:multiLevelType w:val="hybridMultilevel"/>
    <w:tmpl w:val="668ED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973076">
    <w:abstractNumId w:val="4"/>
  </w:num>
  <w:num w:numId="2" w16cid:durableId="1789426116">
    <w:abstractNumId w:val="3"/>
  </w:num>
  <w:num w:numId="3" w16cid:durableId="819420720">
    <w:abstractNumId w:val="0"/>
  </w:num>
  <w:num w:numId="4" w16cid:durableId="1967346059">
    <w:abstractNumId w:val="2"/>
  </w:num>
  <w:num w:numId="5" w16cid:durableId="1499661106">
    <w:abstractNumId w:val="6"/>
  </w:num>
  <w:num w:numId="6" w16cid:durableId="1192694755">
    <w:abstractNumId w:val="5"/>
  </w:num>
  <w:num w:numId="7" w16cid:durableId="619604239">
    <w:abstractNumId w:val="1"/>
  </w:num>
  <w:num w:numId="8" w16cid:durableId="1806774685">
    <w:abstractNumId w:val="8"/>
  </w:num>
  <w:num w:numId="9" w16cid:durableId="247007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C2"/>
    <w:rsid w:val="00004187"/>
    <w:rsid w:val="000B2538"/>
    <w:rsid w:val="001411FC"/>
    <w:rsid w:val="001477C4"/>
    <w:rsid w:val="00291088"/>
    <w:rsid w:val="002E4A2F"/>
    <w:rsid w:val="00302437"/>
    <w:rsid w:val="00366753"/>
    <w:rsid w:val="003F5A29"/>
    <w:rsid w:val="00422642"/>
    <w:rsid w:val="00444579"/>
    <w:rsid w:val="00457D96"/>
    <w:rsid w:val="004D6A25"/>
    <w:rsid w:val="00552B20"/>
    <w:rsid w:val="00625579"/>
    <w:rsid w:val="008B5768"/>
    <w:rsid w:val="009355C2"/>
    <w:rsid w:val="00972E29"/>
    <w:rsid w:val="009E38ED"/>
    <w:rsid w:val="00A22073"/>
    <w:rsid w:val="00A2329D"/>
    <w:rsid w:val="00A95CBC"/>
    <w:rsid w:val="00AD0E08"/>
    <w:rsid w:val="00BC6CAE"/>
    <w:rsid w:val="00CF30D3"/>
    <w:rsid w:val="00E070A5"/>
    <w:rsid w:val="00E245EC"/>
    <w:rsid w:val="00ED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F02E"/>
  <w15:chartTrackingRefBased/>
  <w15:docId w15:val="{56EC5B0D-6C80-446D-B536-8D11F821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5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5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5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5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5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5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5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5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5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5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5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5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5C2"/>
    <w:rPr>
      <w:rFonts w:eastAsiaTheme="majorEastAsia" w:cstheme="majorBidi"/>
      <w:color w:val="272727" w:themeColor="text1" w:themeTint="D8"/>
    </w:rPr>
  </w:style>
  <w:style w:type="paragraph" w:styleId="Title">
    <w:name w:val="Title"/>
    <w:basedOn w:val="Normal"/>
    <w:next w:val="Normal"/>
    <w:link w:val="TitleChar"/>
    <w:uiPriority w:val="10"/>
    <w:qFormat/>
    <w:rsid w:val="00935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5C2"/>
    <w:pPr>
      <w:spacing w:before="160"/>
      <w:jc w:val="center"/>
    </w:pPr>
    <w:rPr>
      <w:i/>
      <w:iCs/>
      <w:color w:val="404040" w:themeColor="text1" w:themeTint="BF"/>
    </w:rPr>
  </w:style>
  <w:style w:type="character" w:customStyle="1" w:styleId="QuoteChar">
    <w:name w:val="Quote Char"/>
    <w:basedOn w:val="DefaultParagraphFont"/>
    <w:link w:val="Quote"/>
    <w:uiPriority w:val="29"/>
    <w:rsid w:val="009355C2"/>
    <w:rPr>
      <w:i/>
      <w:iCs/>
      <w:color w:val="404040" w:themeColor="text1" w:themeTint="BF"/>
    </w:rPr>
  </w:style>
  <w:style w:type="paragraph" w:styleId="ListParagraph">
    <w:name w:val="List Paragraph"/>
    <w:basedOn w:val="Normal"/>
    <w:uiPriority w:val="34"/>
    <w:qFormat/>
    <w:rsid w:val="009355C2"/>
    <w:pPr>
      <w:ind w:left="720"/>
      <w:contextualSpacing/>
    </w:pPr>
  </w:style>
  <w:style w:type="character" w:styleId="IntenseEmphasis">
    <w:name w:val="Intense Emphasis"/>
    <w:basedOn w:val="DefaultParagraphFont"/>
    <w:uiPriority w:val="21"/>
    <w:qFormat/>
    <w:rsid w:val="009355C2"/>
    <w:rPr>
      <w:i/>
      <w:iCs/>
      <w:color w:val="0F4761" w:themeColor="accent1" w:themeShade="BF"/>
    </w:rPr>
  </w:style>
  <w:style w:type="paragraph" w:styleId="IntenseQuote">
    <w:name w:val="Intense Quote"/>
    <w:basedOn w:val="Normal"/>
    <w:next w:val="Normal"/>
    <w:link w:val="IntenseQuoteChar"/>
    <w:uiPriority w:val="30"/>
    <w:qFormat/>
    <w:rsid w:val="00935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5C2"/>
    <w:rPr>
      <w:i/>
      <w:iCs/>
      <w:color w:val="0F4761" w:themeColor="accent1" w:themeShade="BF"/>
    </w:rPr>
  </w:style>
  <w:style w:type="character" w:styleId="IntenseReference">
    <w:name w:val="Intense Reference"/>
    <w:basedOn w:val="DefaultParagraphFont"/>
    <w:uiPriority w:val="32"/>
    <w:qFormat/>
    <w:rsid w:val="009355C2"/>
    <w:rPr>
      <w:b/>
      <w:bCs/>
      <w:smallCaps/>
      <w:color w:val="0F4761" w:themeColor="accent1" w:themeShade="BF"/>
      <w:spacing w:val="5"/>
    </w:rPr>
  </w:style>
  <w:style w:type="paragraph" w:styleId="Header">
    <w:name w:val="header"/>
    <w:basedOn w:val="Normal"/>
    <w:link w:val="HeaderChar"/>
    <w:uiPriority w:val="99"/>
    <w:unhideWhenUsed/>
    <w:rsid w:val="00E245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5EC"/>
  </w:style>
  <w:style w:type="paragraph" w:styleId="Footer">
    <w:name w:val="footer"/>
    <w:basedOn w:val="Normal"/>
    <w:link w:val="FooterChar"/>
    <w:uiPriority w:val="99"/>
    <w:unhideWhenUsed/>
    <w:rsid w:val="00E245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5EC"/>
  </w:style>
  <w:style w:type="character" w:styleId="Hyperlink">
    <w:name w:val="Hyperlink"/>
    <w:basedOn w:val="DefaultParagraphFont"/>
    <w:uiPriority w:val="99"/>
    <w:unhideWhenUsed/>
    <w:rsid w:val="00552B20"/>
    <w:rPr>
      <w:color w:val="467886" w:themeColor="hyperlink"/>
      <w:u w:val="single"/>
    </w:rPr>
  </w:style>
  <w:style w:type="character" w:styleId="UnresolvedMention">
    <w:name w:val="Unresolved Mention"/>
    <w:basedOn w:val="DefaultParagraphFont"/>
    <w:uiPriority w:val="99"/>
    <w:semiHidden/>
    <w:unhideWhenUsed/>
    <w:rsid w:val="00552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200296">
      <w:bodyDiv w:val="1"/>
      <w:marLeft w:val="0"/>
      <w:marRight w:val="0"/>
      <w:marTop w:val="0"/>
      <w:marBottom w:val="0"/>
      <w:divBdr>
        <w:top w:val="none" w:sz="0" w:space="0" w:color="auto"/>
        <w:left w:val="none" w:sz="0" w:space="0" w:color="auto"/>
        <w:bottom w:val="none" w:sz="0" w:space="0" w:color="auto"/>
        <w:right w:val="none" w:sz="0" w:space="0" w:color="auto"/>
      </w:divBdr>
    </w:div>
    <w:div w:id="301153961">
      <w:bodyDiv w:val="1"/>
      <w:marLeft w:val="0"/>
      <w:marRight w:val="0"/>
      <w:marTop w:val="0"/>
      <w:marBottom w:val="0"/>
      <w:divBdr>
        <w:top w:val="none" w:sz="0" w:space="0" w:color="auto"/>
        <w:left w:val="none" w:sz="0" w:space="0" w:color="auto"/>
        <w:bottom w:val="none" w:sz="0" w:space="0" w:color="auto"/>
        <w:right w:val="none" w:sz="0" w:space="0" w:color="auto"/>
      </w:divBdr>
    </w:div>
    <w:div w:id="819229536">
      <w:bodyDiv w:val="1"/>
      <w:marLeft w:val="0"/>
      <w:marRight w:val="0"/>
      <w:marTop w:val="0"/>
      <w:marBottom w:val="0"/>
      <w:divBdr>
        <w:top w:val="none" w:sz="0" w:space="0" w:color="auto"/>
        <w:left w:val="none" w:sz="0" w:space="0" w:color="auto"/>
        <w:bottom w:val="none" w:sz="0" w:space="0" w:color="auto"/>
        <w:right w:val="none" w:sz="0" w:space="0" w:color="auto"/>
      </w:divBdr>
    </w:div>
    <w:div w:id="1000159094">
      <w:bodyDiv w:val="1"/>
      <w:marLeft w:val="0"/>
      <w:marRight w:val="0"/>
      <w:marTop w:val="0"/>
      <w:marBottom w:val="0"/>
      <w:divBdr>
        <w:top w:val="none" w:sz="0" w:space="0" w:color="auto"/>
        <w:left w:val="none" w:sz="0" w:space="0" w:color="auto"/>
        <w:bottom w:val="none" w:sz="0" w:space="0" w:color="auto"/>
        <w:right w:val="none" w:sz="0" w:space="0" w:color="auto"/>
      </w:divBdr>
    </w:div>
    <w:div w:id="1492528425">
      <w:bodyDiv w:val="1"/>
      <w:marLeft w:val="0"/>
      <w:marRight w:val="0"/>
      <w:marTop w:val="0"/>
      <w:marBottom w:val="0"/>
      <w:divBdr>
        <w:top w:val="none" w:sz="0" w:space="0" w:color="auto"/>
        <w:left w:val="none" w:sz="0" w:space="0" w:color="auto"/>
        <w:bottom w:val="none" w:sz="0" w:space="0" w:color="auto"/>
        <w:right w:val="none" w:sz="0" w:space="0" w:color="auto"/>
      </w:divBdr>
    </w:div>
    <w:div w:id="205071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v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Milne</dc:creator>
  <cp:keywords/>
  <dc:description/>
  <cp:lastModifiedBy>Karen Milne</cp:lastModifiedBy>
  <cp:revision>5</cp:revision>
  <dcterms:created xsi:type="dcterms:W3CDTF">2025-07-23T13:32:00Z</dcterms:created>
  <dcterms:modified xsi:type="dcterms:W3CDTF">2025-07-23T15:55:00Z</dcterms:modified>
</cp:coreProperties>
</file>